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15F2" w14:textId="1E190880" w:rsidR="00195AA1" w:rsidRPr="00E35D84" w:rsidRDefault="00195AA1" w:rsidP="00195AA1">
      <w:pPr>
        <w:widowControl/>
        <w:spacing w:after="0"/>
        <w:ind w:left="851" w:right="284" w:firstLine="0"/>
        <w:jc w:val="both"/>
        <w:rPr>
          <w:rFonts w:ascii="MS Reference Sans Serif" w:hAnsi="MS Reference Sans Serif" w:cs="Times New Roman"/>
          <w:b/>
        </w:rPr>
      </w:pPr>
      <w:r w:rsidRPr="00E35D84">
        <w:rPr>
          <w:rFonts w:ascii="MS Reference Sans Serif" w:hAnsi="MS Reference Sans Serif" w:cs="Times New Roman"/>
          <w:b/>
        </w:rPr>
        <w:t>SUBVENCIONES INJUVE 202</w:t>
      </w:r>
      <w:r w:rsidR="00741B15">
        <w:rPr>
          <w:rFonts w:ascii="MS Reference Sans Serif" w:hAnsi="MS Reference Sans Serif" w:cs="Times New Roman"/>
          <w:b/>
        </w:rPr>
        <w:t>6</w:t>
      </w:r>
      <w:r w:rsidRPr="00E35D84">
        <w:rPr>
          <w:rFonts w:ascii="MS Reference Sans Serif" w:hAnsi="MS Reference Sans Serif" w:cs="Times New Roman"/>
          <w:b/>
        </w:rPr>
        <w:t xml:space="preserve"> </w:t>
      </w:r>
    </w:p>
    <w:p w14:paraId="17EFE1D3" w14:textId="77777777" w:rsidR="00195AA1" w:rsidRPr="00E35D84" w:rsidRDefault="00195AA1" w:rsidP="00195AA1">
      <w:pPr>
        <w:widowControl/>
        <w:spacing w:after="0"/>
        <w:ind w:left="851" w:right="284" w:firstLine="0"/>
        <w:jc w:val="both"/>
        <w:rPr>
          <w:rFonts w:ascii="MS Reference Sans Serif" w:hAnsi="MS Reference Sans Serif" w:cs="Times New Roman"/>
          <w:b/>
        </w:rPr>
      </w:pPr>
    </w:p>
    <w:p w14:paraId="68B70755" w14:textId="49818479" w:rsidR="00195AA1" w:rsidRPr="00727C7B" w:rsidRDefault="00195AA1" w:rsidP="00195AA1">
      <w:pPr>
        <w:widowControl/>
        <w:spacing w:after="0"/>
        <w:ind w:left="851" w:right="284" w:firstLine="0"/>
        <w:jc w:val="both"/>
        <w:rPr>
          <w:rFonts w:ascii="MS Reference Sans Serif" w:hAnsi="MS Reference Sans Serif" w:cs="Times New Roman"/>
          <w:b/>
          <w:u w:val="single"/>
        </w:rPr>
      </w:pPr>
      <w:r w:rsidRPr="00E35D84">
        <w:rPr>
          <w:rFonts w:ascii="MS Reference Sans Serif" w:hAnsi="MS Reference Sans Serif" w:cs="Times New Roman"/>
          <w:b/>
          <w:u w:val="single"/>
        </w:rPr>
        <w:t xml:space="preserve">El plazo para presentar las solicitudes finaliza </w:t>
      </w:r>
      <w:r w:rsidRPr="00727C7B">
        <w:rPr>
          <w:rFonts w:ascii="MS Reference Sans Serif" w:hAnsi="MS Reference Sans Serif" w:cs="Times New Roman"/>
          <w:b/>
          <w:u w:val="single"/>
        </w:rPr>
        <w:t xml:space="preserve">el día </w:t>
      </w:r>
      <w:r w:rsidR="0048250E">
        <w:rPr>
          <w:rFonts w:ascii="MS Reference Sans Serif" w:hAnsi="MS Reference Sans Serif" w:cs="Times New Roman"/>
          <w:b/>
          <w:u w:val="single"/>
        </w:rPr>
        <w:t xml:space="preserve"> </w:t>
      </w:r>
      <w:r w:rsidR="005776A4">
        <w:rPr>
          <w:rFonts w:ascii="MS Reference Sans Serif" w:hAnsi="MS Reference Sans Serif" w:cs="Times New Roman"/>
          <w:b/>
          <w:u w:val="single"/>
        </w:rPr>
        <w:t>28 DE JULIO DE 2026.</w:t>
      </w:r>
      <w:r w:rsidR="0048250E">
        <w:rPr>
          <w:rFonts w:ascii="MS Reference Sans Serif" w:hAnsi="MS Reference Sans Serif" w:cs="Times New Roman"/>
          <w:b/>
          <w:u w:val="single"/>
        </w:rPr>
        <w:t xml:space="preserve"> </w:t>
      </w:r>
    </w:p>
    <w:p w14:paraId="50A1441C" w14:textId="77777777" w:rsidR="00195AA1" w:rsidRPr="00663B7D" w:rsidRDefault="00195AA1" w:rsidP="00195AA1">
      <w:pPr>
        <w:widowControl/>
        <w:spacing w:after="0"/>
        <w:ind w:left="851" w:right="284" w:firstLine="0"/>
        <w:jc w:val="both"/>
        <w:rPr>
          <w:rFonts w:ascii="MS Reference Sans Serif" w:hAnsi="MS Reference Sans Serif" w:cs="Times New Roman"/>
          <w:b/>
          <w:color w:val="FF0000"/>
          <w:u w:val="single"/>
        </w:rPr>
      </w:pPr>
    </w:p>
    <w:p w14:paraId="55BEC627" w14:textId="77777777" w:rsidR="00195AA1" w:rsidRPr="00E35D84" w:rsidRDefault="00195AA1" w:rsidP="00195AA1">
      <w:pPr>
        <w:widowControl/>
        <w:spacing w:after="0"/>
        <w:ind w:left="851" w:right="284" w:firstLine="0"/>
        <w:jc w:val="both"/>
        <w:rPr>
          <w:rFonts w:ascii="MS Reference Sans Serif" w:hAnsi="MS Reference Sans Serif" w:cs="Times New Roman"/>
          <w:b/>
          <w:u w:val="single"/>
        </w:rPr>
      </w:pPr>
      <w:r w:rsidRPr="00E35D84">
        <w:rPr>
          <w:rFonts w:ascii="MS Reference Sans Serif" w:hAnsi="MS Reference Sans Serif" w:cs="Times New Roman"/>
          <w:b/>
          <w:u w:val="single"/>
        </w:rPr>
        <w:t>Documentación preceptiva que se acompañará a la solicitud:</w:t>
      </w:r>
    </w:p>
    <w:p w14:paraId="12C4BA29" w14:textId="77777777" w:rsidR="00195AA1" w:rsidRPr="00E35D84" w:rsidRDefault="00195AA1" w:rsidP="00195AA1">
      <w:pPr>
        <w:widowControl/>
        <w:spacing w:after="0"/>
        <w:ind w:left="851" w:right="284" w:firstLine="0"/>
        <w:jc w:val="both"/>
        <w:rPr>
          <w:rFonts w:ascii="MS Reference Sans Serif" w:hAnsi="MS Reference Sans Serif" w:cs="Times New Roman"/>
          <w:b/>
          <w:u w:val="single"/>
        </w:rPr>
      </w:pPr>
    </w:p>
    <w:p w14:paraId="20267144" w14:textId="77777777" w:rsidR="00195AA1" w:rsidRDefault="00195AA1" w:rsidP="00195AA1">
      <w:pPr>
        <w:widowControl/>
        <w:overflowPunct w:val="0"/>
        <w:autoSpaceDE w:val="0"/>
        <w:autoSpaceDN w:val="0"/>
        <w:adjustRightInd w:val="0"/>
        <w:spacing w:after="0"/>
        <w:ind w:left="851" w:firstLine="0"/>
        <w:jc w:val="both"/>
        <w:textAlignment w:val="baseline"/>
        <w:rPr>
          <w:rFonts w:ascii="MS Reference Sans Serif" w:hAnsi="MS Reference Sans Serif" w:cs="Times New Roman"/>
          <w:lang w:val="es-ES_tradnl"/>
        </w:rPr>
      </w:pPr>
      <w:r w:rsidRPr="00E35D84">
        <w:rPr>
          <w:rFonts w:ascii="MS Reference Sans Serif" w:hAnsi="MS Reference Sans Serif" w:cs="Times New Roman"/>
          <w:b/>
          <w:lang w:val="es-ES_tradnl"/>
        </w:rPr>
        <w:t>IMPORTANTE:</w:t>
      </w:r>
      <w:r w:rsidRPr="00E35D84">
        <w:rPr>
          <w:rFonts w:ascii="MS Reference Sans Serif" w:hAnsi="MS Reference Sans Serif" w:cs="Times New Roman"/>
          <w:lang w:val="es-ES_tradnl"/>
        </w:rPr>
        <w:t xml:space="preserve"> El/la representante legal de la entidad deberá responsabilizarse de la veracidad de todos los documentos que se suban a la aplicación. Para ello, deberá firmar </w:t>
      </w:r>
      <w:r w:rsidRPr="00E35D84">
        <w:rPr>
          <w:rFonts w:ascii="MS Reference Sans Serif" w:hAnsi="MS Reference Sans Serif" w:cs="Times New Roman"/>
          <w:b/>
          <w:u w:val="single"/>
          <w:lang w:val="es-ES_tradnl"/>
        </w:rPr>
        <w:t>todos los documentos que se suban a la aplicación</w:t>
      </w:r>
      <w:r w:rsidRPr="00E35D84">
        <w:rPr>
          <w:rFonts w:ascii="MS Reference Sans Serif" w:hAnsi="MS Reference Sans Serif" w:cs="Times New Roman"/>
          <w:lang w:val="es-ES_tradnl"/>
        </w:rPr>
        <w:t xml:space="preserve"> </w:t>
      </w:r>
      <w:r w:rsidRPr="00E35D84">
        <w:rPr>
          <w:rFonts w:ascii="MS Reference Sans Serif" w:hAnsi="MS Reference Sans Serif" w:cs="Times New Roman"/>
          <w:b/>
          <w:lang w:val="es-ES_tradnl"/>
        </w:rPr>
        <w:t>en formato pdf</w:t>
      </w:r>
      <w:r w:rsidRPr="00E35D84">
        <w:rPr>
          <w:rFonts w:ascii="MS Reference Sans Serif" w:hAnsi="MS Reference Sans Serif" w:cs="Times New Roman"/>
          <w:lang w:val="es-ES_tradnl"/>
        </w:rPr>
        <w:t>, o bien subir una declaración responsable que recoja este extremo.</w:t>
      </w:r>
    </w:p>
    <w:p w14:paraId="1440FEC2" w14:textId="77777777" w:rsidR="00741B15" w:rsidRPr="00E35D84" w:rsidRDefault="00741B15" w:rsidP="00195AA1">
      <w:pPr>
        <w:widowControl/>
        <w:overflowPunct w:val="0"/>
        <w:autoSpaceDE w:val="0"/>
        <w:autoSpaceDN w:val="0"/>
        <w:adjustRightInd w:val="0"/>
        <w:spacing w:after="0"/>
        <w:ind w:left="851" w:firstLine="0"/>
        <w:jc w:val="both"/>
        <w:textAlignment w:val="baseline"/>
        <w:rPr>
          <w:rFonts w:ascii="MS Reference Sans Serif" w:hAnsi="MS Reference Sans Serif" w:cs="Times New Roman"/>
          <w:lang w:val="es-ES_tradnl"/>
        </w:rPr>
      </w:pPr>
    </w:p>
    <w:p w14:paraId="49C15A2F" w14:textId="77777777" w:rsidR="00195AA1" w:rsidRPr="00E35D84" w:rsidRDefault="00195AA1" w:rsidP="00195AA1">
      <w:pPr>
        <w:widowControl/>
        <w:overflowPunct w:val="0"/>
        <w:autoSpaceDE w:val="0"/>
        <w:autoSpaceDN w:val="0"/>
        <w:adjustRightInd w:val="0"/>
        <w:spacing w:after="0"/>
        <w:ind w:firstLine="0"/>
        <w:jc w:val="both"/>
        <w:textAlignment w:val="baseline"/>
        <w:rPr>
          <w:rFonts w:ascii="MS Reference Sans Serif" w:hAnsi="MS Reference Sans Serif" w:cs="Times New Roman"/>
          <w:lang w:val="es-ES_tradnl"/>
        </w:rPr>
      </w:pPr>
    </w:p>
    <w:p w14:paraId="735549E6" w14:textId="6FC05930" w:rsidR="00741B15" w:rsidRDefault="00741B15" w:rsidP="00195AA1">
      <w:pPr>
        <w:widowControl/>
        <w:numPr>
          <w:ilvl w:val="0"/>
          <w:numId w:val="1"/>
        </w:numPr>
        <w:overflowPunct w:val="0"/>
        <w:autoSpaceDE w:val="0"/>
        <w:autoSpaceDN w:val="0"/>
        <w:adjustRightInd w:val="0"/>
        <w:spacing w:after="0"/>
        <w:contextualSpacing/>
        <w:jc w:val="both"/>
        <w:textAlignment w:val="baseline"/>
        <w:rPr>
          <w:rFonts w:ascii="MS Reference Sans Serif" w:hAnsi="MS Reference Sans Serif" w:cs="Times New Roman"/>
          <w:lang w:val="es-ES_tradnl"/>
        </w:rPr>
      </w:pPr>
      <w:r>
        <w:rPr>
          <w:rFonts w:ascii="MS Reference Sans Serif" w:hAnsi="MS Reference Sans Serif" w:cs="Times New Roman"/>
          <w:lang w:val="es-ES_tradnl"/>
        </w:rPr>
        <w:t>Poder bastante en derecho para actuar en nombre y representación de la persona jurídica solicitante.</w:t>
      </w:r>
    </w:p>
    <w:p w14:paraId="19ADA514" w14:textId="412A745C" w:rsidR="00195AA1" w:rsidRDefault="00195AA1" w:rsidP="00741B15">
      <w:pPr>
        <w:widowControl/>
        <w:overflowPunct w:val="0"/>
        <w:autoSpaceDE w:val="0"/>
        <w:autoSpaceDN w:val="0"/>
        <w:adjustRightInd w:val="0"/>
        <w:spacing w:after="0"/>
        <w:ind w:left="1428" w:firstLine="0"/>
        <w:contextualSpacing/>
        <w:jc w:val="both"/>
        <w:textAlignment w:val="baseline"/>
        <w:rPr>
          <w:rFonts w:ascii="MS Reference Sans Serif" w:hAnsi="MS Reference Sans Serif" w:cs="Times New Roman"/>
          <w:lang w:val="es-ES_tradnl"/>
        </w:rPr>
      </w:pPr>
    </w:p>
    <w:p w14:paraId="10ADC6E0" w14:textId="66D20AFE" w:rsidR="00741B15" w:rsidRPr="00741B15" w:rsidRDefault="00741B15" w:rsidP="00741B15">
      <w:pPr>
        <w:widowControl/>
        <w:numPr>
          <w:ilvl w:val="0"/>
          <w:numId w:val="1"/>
        </w:numPr>
        <w:overflowPunct w:val="0"/>
        <w:autoSpaceDE w:val="0"/>
        <w:autoSpaceDN w:val="0"/>
        <w:adjustRightInd w:val="0"/>
        <w:spacing w:after="0"/>
        <w:ind w:left="993" w:firstLine="0"/>
        <w:contextualSpacing/>
        <w:jc w:val="both"/>
        <w:textAlignment w:val="baseline"/>
        <w:rPr>
          <w:rFonts w:ascii="MS Reference Sans Serif" w:hAnsi="MS Reference Sans Serif" w:cs="Times New Roman"/>
          <w:lang w:val="es-ES_tradnl"/>
        </w:rPr>
      </w:pPr>
      <w:r w:rsidRPr="00741B15">
        <w:rPr>
          <w:rFonts w:ascii="MS Reference Sans Serif" w:hAnsi="MS Reference Sans Serif" w:cs="Times New Roman"/>
          <w:lang w:val="es-ES_tradnl"/>
        </w:rPr>
        <w:t>Estatutos, debidamente legalizados.</w:t>
      </w:r>
    </w:p>
    <w:p w14:paraId="35A2A83D" w14:textId="77777777" w:rsidR="00195AA1" w:rsidRPr="00E35D84" w:rsidRDefault="00195AA1" w:rsidP="00195AA1">
      <w:pPr>
        <w:widowControl/>
        <w:overflowPunct w:val="0"/>
        <w:autoSpaceDE w:val="0"/>
        <w:autoSpaceDN w:val="0"/>
        <w:adjustRightInd w:val="0"/>
        <w:spacing w:after="0"/>
        <w:ind w:firstLine="0"/>
        <w:jc w:val="both"/>
        <w:textAlignment w:val="baseline"/>
        <w:rPr>
          <w:rFonts w:ascii="MS Reference Sans Serif" w:hAnsi="MS Reference Sans Serif" w:cs="Times New Roman"/>
          <w:lang w:val="es-ES_tradnl"/>
        </w:rPr>
      </w:pPr>
    </w:p>
    <w:p w14:paraId="3C1CF9F0" w14:textId="77777777" w:rsidR="00195AA1" w:rsidRPr="00E35D84" w:rsidRDefault="00195AA1" w:rsidP="00195AA1">
      <w:pPr>
        <w:widowControl/>
        <w:numPr>
          <w:ilvl w:val="0"/>
          <w:numId w:val="1"/>
        </w:numPr>
        <w:overflowPunct w:val="0"/>
        <w:autoSpaceDE w:val="0"/>
        <w:autoSpaceDN w:val="0"/>
        <w:adjustRightInd w:val="0"/>
        <w:spacing w:after="0"/>
        <w:contextualSpacing/>
        <w:jc w:val="both"/>
        <w:textAlignment w:val="baseline"/>
        <w:rPr>
          <w:rFonts w:ascii="MS Reference Sans Serif" w:hAnsi="MS Reference Sans Serif" w:cs="Times New Roman"/>
          <w:lang w:val="es-ES_tradnl"/>
        </w:rPr>
      </w:pPr>
      <w:r w:rsidRPr="00E35D84">
        <w:rPr>
          <w:rFonts w:ascii="MS Reference Sans Serif" w:hAnsi="MS Reference Sans Serif" w:cs="Times New Roman"/>
          <w:lang w:val="es-ES_tradnl"/>
        </w:rPr>
        <w:t>Documento acreditativo de la inscripción de la entidad u organización en el Registro de ámbito estatal correspondiente.</w:t>
      </w:r>
    </w:p>
    <w:p w14:paraId="3EAD347E" w14:textId="77777777" w:rsidR="00195AA1" w:rsidRPr="00E35D84" w:rsidRDefault="00195AA1" w:rsidP="00195AA1">
      <w:pPr>
        <w:widowControl/>
        <w:overflowPunct w:val="0"/>
        <w:autoSpaceDE w:val="0"/>
        <w:autoSpaceDN w:val="0"/>
        <w:adjustRightInd w:val="0"/>
        <w:spacing w:after="0"/>
        <w:ind w:firstLine="0"/>
        <w:jc w:val="both"/>
        <w:textAlignment w:val="baseline"/>
        <w:rPr>
          <w:rFonts w:ascii="MS Reference Sans Serif" w:hAnsi="MS Reference Sans Serif" w:cs="Times New Roman"/>
          <w:lang w:val="es-ES_tradnl"/>
        </w:rPr>
      </w:pPr>
    </w:p>
    <w:p w14:paraId="15C3AA7B" w14:textId="77777777" w:rsidR="00195AA1" w:rsidRPr="00E35D84" w:rsidRDefault="00195AA1" w:rsidP="00195AA1">
      <w:pPr>
        <w:widowControl/>
        <w:numPr>
          <w:ilvl w:val="0"/>
          <w:numId w:val="1"/>
        </w:numPr>
        <w:overflowPunct w:val="0"/>
        <w:autoSpaceDE w:val="0"/>
        <w:autoSpaceDN w:val="0"/>
        <w:adjustRightInd w:val="0"/>
        <w:spacing w:after="0"/>
        <w:ind w:left="1423" w:hanging="357"/>
        <w:contextualSpacing/>
        <w:jc w:val="both"/>
        <w:textAlignment w:val="baseline"/>
        <w:rPr>
          <w:rFonts w:ascii="MS Reference Sans Serif" w:hAnsi="MS Reference Sans Serif" w:cs="Times New Roman"/>
          <w:lang w:val="es-ES_tradnl"/>
        </w:rPr>
      </w:pPr>
      <w:r w:rsidRPr="00E35D84">
        <w:rPr>
          <w:rFonts w:ascii="MS Reference Sans Serif" w:hAnsi="MS Reference Sans Serif" w:cs="Times New Roman"/>
          <w:lang w:val="es-ES_tradnl"/>
        </w:rPr>
        <w:t>Certificación en la que conste la identificación de los directivos de la entidad u organización, miembros de su patronato u órgano directivo, así como la fecha de su nombramiento y modo de elección, debiendo acreditarse la presentación de dichos datos en el Registro administrativo correspondiente.</w:t>
      </w:r>
    </w:p>
    <w:p w14:paraId="0E6FE8F5" w14:textId="77777777" w:rsidR="00195AA1" w:rsidRPr="00E35D84" w:rsidRDefault="00195AA1" w:rsidP="00195AA1">
      <w:pPr>
        <w:widowControl/>
        <w:overflowPunct w:val="0"/>
        <w:autoSpaceDE w:val="0"/>
        <w:autoSpaceDN w:val="0"/>
        <w:adjustRightInd w:val="0"/>
        <w:spacing w:after="0"/>
        <w:ind w:firstLine="0"/>
        <w:jc w:val="both"/>
        <w:textAlignment w:val="baseline"/>
        <w:rPr>
          <w:rFonts w:ascii="MS Reference Sans Serif" w:hAnsi="MS Reference Sans Serif" w:cs="Times New Roman"/>
          <w:lang w:val="es-ES_tradnl"/>
        </w:rPr>
      </w:pPr>
    </w:p>
    <w:p w14:paraId="7648C249" w14:textId="77777777" w:rsidR="00195AA1" w:rsidRPr="00E35D84" w:rsidRDefault="00195AA1" w:rsidP="00195AA1">
      <w:pPr>
        <w:pStyle w:val="Prrafodelista"/>
        <w:widowControl/>
        <w:numPr>
          <w:ilvl w:val="0"/>
          <w:numId w:val="1"/>
        </w:numPr>
        <w:overflowPunct w:val="0"/>
        <w:autoSpaceDE w:val="0"/>
        <w:autoSpaceDN w:val="0"/>
        <w:adjustRightInd w:val="0"/>
        <w:spacing w:after="0"/>
        <w:jc w:val="both"/>
        <w:textAlignment w:val="baseline"/>
        <w:rPr>
          <w:rFonts w:ascii="MS Reference Sans Serif" w:hAnsi="MS Reference Sans Serif" w:cs="Times New Roman"/>
          <w:lang w:val="es-ES_tradnl"/>
        </w:rPr>
      </w:pPr>
      <w:r w:rsidRPr="00E35D84">
        <w:rPr>
          <w:rFonts w:ascii="MS Reference Sans Serif" w:hAnsi="MS Reference Sans Serif" w:cs="Times New Roman"/>
          <w:lang w:val="es-ES_tradnl"/>
        </w:rPr>
        <w:t>A efectos de acreditar tener sedes abiertas en varias comunidades autónomas: Contrato de propiedad, arrendamiento o cesión bajo cualquier otro título de cada una de las sedes que se pretenda acreditar.</w:t>
      </w:r>
    </w:p>
    <w:p w14:paraId="60526F11" w14:textId="77777777" w:rsidR="00195AA1" w:rsidRPr="00E35D84" w:rsidRDefault="00195AA1" w:rsidP="00195AA1">
      <w:pPr>
        <w:widowControl/>
        <w:overflowPunct w:val="0"/>
        <w:autoSpaceDE w:val="0"/>
        <w:autoSpaceDN w:val="0"/>
        <w:adjustRightInd w:val="0"/>
        <w:spacing w:after="0"/>
        <w:ind w:firstLine="0"/>
        <w:jc w:val="both"/>
        <w:textAlignment w:val="baseline"/>
        <w:rPr>
          <w:rFonts w:ascii="MS Reference Sans Serif" w:hAnsi="MS Reference Sans Serif" w:cs="Times New Roman"/>
          <w:lang w:val="es-ES_tradnl"/>
        </w:rPr>
      </w:pPr>
    </w:p>
    <w:p w14:paraId="557BC574" w14:textId="77777777" w:rsidR="00195AA1" w:rsidRPr="00E35D84" w:rsidRDefault="00195AA1" w:rsidP="00195AA1">
      <w:pPr>
        <w:pStyle w:val="Prrafodelista"/>
        <w:widowControl/>
        <w:numPr>
          <w:ilvl w:val="0"/>
          <w:numId w:val="2"/>
        </w:numPr>
        <w:spacing w:after="0"/>
        <w:ind w:left="1305" w:hanging="284"/>
        <w:jc w:val="both"/>
        <w:rPr>
          <w:rFonts w:ascii="MS Reference Sans Serif" w:hAnsi="MS Reference Sans Serif" w:cs="Arial"/>
          <w:lang w:val="es-ES_tradnl"/>
        </w:rPr>
      </w:pPr>
      <w:r w:rsidRPr="00E35D84">
        <w:rPr>
          <w:rFonts w:ascii="MS Reference Sans Serif" w:hAnsi="MS Reference Sans Serif" w:cs="Arial"/>
        </w:rPr>
        <w:t xml:space="preserve">A efectos de acreditar el funcionamiento de las sedes en varias comunidades autónomas, certificado referido a cada una de las sedes que se pretenda acreditar, en el que se exprese que la entidad de que se trate realiza actividad en dicho territorio, que ha concurrido a subvenciones, o cualquier otra actuación de la que se desprenda indubitadamente que la entidad cuya sede radique en el territorio realiza actividad en el mismo, de cualquiera de los siguientes organismos: Organismo de Juventud de la Comunidad Autónoma; Concejalía de Juventud del Ayuntamiento, Consejos de Juventud, así como cualquier organismo ajeno a la organización solicitante, que pueda acreditar tal circunstancia. No serán válidos a efectos de acreditar este requisito inscripciones en registros a menos que dicha inscripción tenga como requisito la aportación periódica de documentación acreditativa del funcionamiento de la entidad. </w:t>
      </w:r>
    </w:p>
    <w:p w14:paraId="0852CAA9" w14:textId="77777777" w:rsidR="00195AA1" w:rsidRPr="00E35D84" w:rsidRDefault="00195AA1" w:rsidP="00195AA1">
      <w:pPr>
        <w:widowControl/>
        <w:spacing w:after="0"/>
        <w:ind w:firstLine="0"/>
        <w:jc w:val="both"/>
        <w:rPr>
          <w:rFonts w:ascii="MS Reference Sans Serif" w:hAnsi="MS Reference Sans Serif" w:cs="Times New Roman"/>
          <w:lang w:val="es-ES_tradnl"/>
        </w:rPr>
      </w:pPr>
    </w:p>
    <w:p w14:paraId="6B356EDD" w14:textId="77777777" w:rsidR="00195AA1" w:rsidRPr="00E35D84" w:rsidRDefault="00195AA1" w:rsidP="00195AA1">
      <w:pPr>
        <w:widowControl/>
        <w:numPr>
          <w:ilvl w:val="0"/>
          <w:numId w:val="1"/>
        </w:numPr>
        <w:spacing w:after="0"/>
        <w:contextualSpacing/>
        <w:jc w:val="both"/>
        <w:rPr>
          <w:rFonts w:ascii="MS Reference Sans Serif" w:hAnsi="MS Reference Sans Serif" w:cs="Times New Roman"/>
        </w:rPr>
      </w:pPr>
      <w:r w:rsidRPr="00E35D84">
        <w:rPr>
          <w:rFonts w:ascii="MS Reference Sans Serif" w:hAnsi="MS Reference Sans Serif" w:cs="Times New Roman"/>
        </w:rPr>
        <w:t xml:space="preserve">A efectos de acreditar, por parte de las entidades prestadoras de servicios a la juventud, su dedicación con carácter exclusivo a la realización de actividades a favor de la juventud, según previsión expresa en sus Estatutos: Memoria general de actividades del año inmediato anterior y programa general de actividades para el año en que se solicita la subvención. </w:t>
      </w:r>
    </w:p>
    <w:p w14:paraId="7BEAFA56" w14:textId="77777777" w:rsidR="00195AA1" w:rsidRPr="00E35D84" w:rsidRDefault="00195AA1" w:rsidP="00195AA1">
      <w:pPr>
        <w:spacing w:after="0"/>
        <w:ind w:left="720" w:firstLine="0"/>
        <w:contextualSpacing/>
        <w:rPr>
          <w:rFonts w:ascii="MS Reference Sans Serif" w:hAnsi="MS Reference Sans Serif" w:cs="Times New Roman"/>
        </w:rPr>
      </w:pPr>
    </w:p>
    <w:p w14:paraId="00929E5F" w14:textId="77777777" w:rsidR="00195AA1" w:rsidRPr="00E35D84" w:rsidRDefault="00195AA1" w:rsidP="00195AA1">
      <w:pPr>
        <w:widowControl/>
        <w:numPr>
          <w:ilvl w:val="0"/>
          <w:numId w:val="1"/>
        </w:numPr>
        <w:spacing w:after="0"/>
        <w:contextualSpacing/>
        <w:jc w:val="both"/>
        <w:rPr>
          <w:rFonts w:ascii="MS Reference Sans Serif" w:hAnsi="MS Reference Sans Serif" w:cs="Times New Roman"/>
        </w:rPr>
      </w:pPr>
      <w:r w:rsidRPr="00E35D84">
        <w:rPr>
          <w:rFonts w:ascii="MS Reference Sans Serif" w:hAnsi="MS Reference Sans Serif"/>
          <w:lang w:val="es-ES_tradnl"/>
        </w:rPr>
        <w:t xml:space="preserve">A efectos de acreditar, por parte de las secciones juveniles </w:t>
      </w:r>
      <w:r w:rsidRPr="00E35D84">
        <w:rPr>
          <w:rFonts w:ascii="MS Reference Sans Serif" w:hAnsi="MS Reference Sans Serif" w:cs="Times New Roman"/>
          <w:lang w:val="es-ES_tradnl"/>
        </w:rPr>
        <w:t xml:space="preserve">de entidades sociales u organizaciones no gubernamentales, que éstas están integradas por los miembros jóvenes de la entidad, composición del órgano de gobierno de la sección juvenil, que contendrá nombre, apellidos, DNI y consentimiento para que sus datos de identidad </w:t>
      </w:r>
      <w:r w:rsidRPr="00E35D84">
        <w:rPr>
          <w:rFonts w:ascii="MS Reference Sans Serif" w:hAnsi="MS Reference Sans Serif" w:cs="Times New Roman"/>
          <w:lang w:val="es-ES_tradnl"/>
        </w:rPr>
        <w:lastRenderedPageBreak/>
        <w:t>sean recabados por el órgano instructor</w:t>
      </w:r>
      <w:r w:rsidRPr="00E35D84">
        <w:rPr>
          <w:rFonts w:ascii="MS Reference Sans Serif" w:hAnsi="MS Reference Sans Serif" w:cs="Arial"/>
          <w:lang w:val="es-ES_tradnl"/>
        </w:rPr>
        <w:t xml:space="preserve"> o certificado del Consejo de la Juventud de España o de los consejos de juventud autonómicos acreditando que la sección juvenil de que se trate es miembro de dichos consejos.</w:t>
      </w:r>
      <w:r w:rsidRPr="00E35D84">
        <w:rPr>
          <w:rFonts w:ascii="MS Reference Sans Serif" w:hAnsi="MS Reference Sans Serif" w:cs="Times New Roman"/>
          <w:lang w:val="es-ES_tradnl"/>
        </w:rPr>
        <w:t xml:space="preserve"> </w:t>
      </w:r>
    </w:p>
    <w:p w14:paraId="13D24FFF" w14:textId="77777777" w:rsidR="00195AA1" w:rsidRPr="00E35D84" w:rsidRDefault="00195AA1" w:rsidP="00195AA1">
      <w:pPr>
        <w:widowControl/>
        <w:spacing w:after="0"/>
        <w:ind w:firstLine="0"/>
        <w:jc w:val="both"/>
        <w:rPr>
          <w:rFonts w:ascii="MS Reference Sans Serif" w:hAnsi="MS Reference Sans Serif" w:cs="Times New Roman"/>
        </w:rPr>
      </w:pPr>
    </w:p>
    <w:p w14:paraId="0653A6EF" w14:textId="77777777" w:rsidR="00195AA1" w:rsidRPr="00E35D84" w:rsidRDefault="00195AA1" w:rsidP="00195AA1">
      <w:pPr>
        <w:widowControl/>
        <w:numPr>
          <w:ilvl w:val="0"/>
          <w:numId w:val="1"/>
        </w:numPr>
        <w:spacing w:after="0"/>
        <w:contextualSpacing/>
        <w:jc w:val="both"/>
        <w:rPr>
          <w:rFonts w:ascii="MS Reference Sans Serif" w:hAnsi="MS Reference Sans Serif" w:cs="Times New Roman"/>
        </w:rPr>
      </w:pPr>
      <w:r w:rsidRPr="00E35D84">
        <w:rPr>
          <w:rFonts w:ascii="MS Reference Sans Serif" w:hAnsi="MS Reference Sans Serif" w:cs="Times New Roman"/>
          <w:bCs/>
        </w:rPr>
        <w:t>Declaración responsable</w:t>
      </w:r>
      <w:r w:rsidRPr="00E35D84">
        <w:rPr>
          <w:rFonts w:ascii="MS Reference Sans Serif" w:hAnsi="MS Reference Sans Serif" w:cs="Times New Roman"/>
          <w:iCs/>
        </w:rPr>
        <w:t xml:space="preserve"> </w:t>
      </w:r>
      <w:r w:rsidRPr="00E35D84">
        <w:rPr>
          <w:rFonts w:ascii="MS Reference Sans Serif" w:hAnsi="MS Reference Sans Serif" w:cs="Times New Roman"/>
          <w:bCs/>
        </w:rPr>
        <w:t>de quien ostente la representación legal de la entidad u organización solicitante de que ésta se encuentra al corriente de sus obligaciones tributarias y con la Seguridad Social, según establece el artículo 24.7 del Real Decreto 887/2006, de 21 de julio, por el que se aprueba el Reglamento de la Ley 38/2003, de 17 de noviembre, General de Subvenciones. Dicha declaración responsable deberá recoger el contenido que, de conformidad con el artículo 69 de la Ley 39/2015, de 1 de octubre, del Procedimiento Administrativo Común de las Administraciones Públicas, debe tener toda declaración responsable.</w:t>
      </w:r>
    </w:p>
    <w:p w14:paraId="5237CDC4" w14:textId="77777777" w:rsidR="00195AA1" w:rsidRPr="00E35D84" w:rsidRDefault="00195AA1" w:rsidP="00195AA1">
      <w:pPr>
        <w:widowControl/>
        <w:spacing w:after="0"/>
        <w:ind w:firstLine="0"/>
        <w:jc w:val="both"/>
        <w:rPr>
          <w:rFonts w:ascii="MS Reference Sans Serif" w:hAnsi="MS Reference Sans Serif" w:cs="Times New Roman"/>
        </w:rPr>
      </w:pPr>
    </w:p>
    <w:p w14:paraId="41DDBD78" w14:textId="77777777" w:rsidR="00195AA1" w:rsidRPr="00E35D84" w:rsidRDefault="00195AA1" w:rsidP="00195AA1">
      <w:pPr>
        <w:widowControl/>
        <w:numPr>
          <w:ilvl w:val="0"/>
          <w:numId w:val="1"/>
        </w:numPr>
        <w:overflowPunct w:val="0"/>
        <w:autoSpaceDE w:val="0"/>
        <w:autoSpaceDN w:val="0"/>
        <w:adjustRightInd w:val="0"/>
        <w:spacing w:after="0"/>
        <w:contextualSpacing/>
        <w:jc w:val="both"/>
        <w:textAlignment w:val="baseline"/>
        <w:rPr>
          <w:rFonts w:ascii="MS Reference Sans Serif" w:hAnsi="MS Reference Sans Serif" w:cs="Times New Roman"/>
        </w:rPr>
      </w:pPr>
      <w:r w:rsidRPr="00E35D84">
        <w:rPr>
          <w:rFonts w:ascii="MS Reference Sans Serif" w:hAnsi="MS Reference Sans Serif" w:cs="Times New Roman"/>
          <w:bCs/>
        </w:rPr>
        <w:t>Declaración responsable de quien ostente la representación legal de la entidad solicitante de que ésta se encuentra al corriente en el pago de obligaciones por reintegro de subvenciones, de acuerdo con lo previsto por el artículo 25 del Real Decreto 887/2006, de 21 de julio. Dicha declaración responsable deberá recoger el contenido que establece el artículo 69 de la Ley 39/2015 de 1 de octubre.</w:t>
      </w:r>
    </w:p>
    <w:p w14:paraId="72BA7DE8" w14:textId="77777777" w:rsidR="00195AA1" w:rsidRPr="00E35D84" w:rsidRDefault="00195AA1" w:rsidP="00195AA1">
      <w:pPr>
        <w:widowControl/>
        <w:overflowPunct w:val="0"/>
        <w:autoSpaceDE w:val="0"/>
        <w:autoSpaceDN w:val="0"/>
        <w:adjustRightInd w:val="0"/>
        <w:spacing w:after="0"/>
        <w:ind w:firstLine="0"/>
        <w:jc w:val="both"/>
        <w:textAlignment w:val="baseline"/>
        <w:rPr>
          <w:rFonts w:ascii="MS Reference Sans Serif" w:hAnsi="MS Reference Sans Serif" w:cs="Times New Roman"/>
        </w:rPr>
      </w:pPr>
    </w:p>
    <w:p w14:paraId="777D1AE6" w14:textId="77777777" w:rsidR="00195AA1" w:rsidRPr="00E35D84" w:rsidRDefault="00195AA1" w:rsidP="00195AA1">
      <w:pPr>
        <w:widowControl/>
        <w:numPr>
          <w:ilvl w:val="0"/>
          <w:numId w:val="1"/>
        </w:numPr>
        <w:overflowPunct w:val="0"/>
        <w:autoSpaceDE w:val="0"/>
        <w:autoSpaceDN w:val="0"/>
        <w:adjustRightInd w:val="0"/>
        <w:spacing w:after="0"/>
        <w:contextualSpacing/>
        <w:jc w:val="both"/>
        <w:textAlignment w:val="baseline"/>
        <w:rPr>
          <w:rFonts w:ascii="MS Reference Sans Serif" w:hAnsi="MS Reference Sans Serif" w:cs="Times New Roman"/>
          <w:iCs/>
        </w:rPr>
      </w:pPr>
      <w:r w:rsidRPr="00E35D84">
        <w:rPr>
          <w:rFonts w:ascii="MS Reference Sans Serif" w:hAnsi="MS Reference Sans Serif" w:cs="Times New Roman"/>
          <w:iCs/>
        </w:rPr>
        <w:t xml:space="preserve">Declaración responsable de quien ostente la representación legal de la entidad u organización solicitante, en la que manifieste que no se encuentra incursa en las prohibiciones que para obtener la condición de beneficiario de subvenciones establecen los apartados 2 y 3 del artículo 13 de la Ley </w:t>
      </w:r>
      <w:r w:rsidRPr="00E35D84">
        <w:rPr>
          <w:rFonts w:ascii="MS Reference Sans Serif" w:hAnsi="MS Reference Sans Serif" w:cs="Times New Roman"/>
        </w:rPr>
        <w:t>38/2003, de 17 de noviembre</w:t>
      </w:r>
      <w:r w:rsidRPr="00E35D84">
        <w:rPr>
          <w:rFonts w:ascii="MS Reference Sans Serif" w:hAnsi="MS Reference Sans Serif" w:cs="Times New Roman"/>
          <w:iCs/>
        </w:rPr>
        <w:t xml:space="preserve">. </w:t>
      </w:r>
    </w:p>
    <w:p w14:paraId="157DDFDF" w14:textId="77777777" w:rsidR="00195AA1" w:rsidRPr="00E35D84" w:rsidRDefault="00195AA1" w:rsidP="00195AA1">
      <w:pPr>
        <w:widowControl/>
        <w:overflowPunct w:val="0"/>
        <w:autoSpaceDE w:val="0"/>
        <w:autoSpaceDN w:val="0"/>
        <w:adjustRightInd w:val="0"/>
        <w:spacing w:after="0"/>
        <w:ind w:firstLine="0"/>
        <w:jc w:val="both"/>
        <w:textAlignment w:val="baseline"/>
        <w:rPr>
          <w:rFonts w:ascii="MS Reference Sans Serif" w:hAnsi="MS Reference Sans Serif" w:cs="Times New Roman"/>
          <w:iCs/>
        </w:rPr>
      </w:pPr>
    </w:p>
    <w:p w14:paraId="19021A4C" w14:textId="77777777" w:rsidR="00195AA1" w:rsidRPr="00E35D84" w:rsidRDefault="00195AA1" w:rsidP="00195AA1">
      <w:pPr>
        <w:widowControl/>
        <w:numPr>
          <w:ilvl w:val="0"/>
          <w:numId w:val="1"/>
        </w:numPr>
        <w:overflowPunct w:val="0"/>
        <w:autoSpaceDE w:val="0"/>
        <w:autoSpaceDN w:val="0"/>
        <w:adjustRightInd w:val="0"/>
        <w:spacing w:after="0"/>
        <w:contextualSpacing/>
        <w:jc w:val="both"/>
        <w:textAlignment w:val="baseline"/>
        <w:rPr>
          <w:rFonts w:ascii="MS Reference Sans Serif" w:hAnsi="MS Reference Sans Serif" w:cs="Times New Roman"/>
          <w:iCs/>
        </w:rPr>
      </w:pPr>
      <w:r w:rsidRPr="00E35D84">
        <w:rPr>
          <w:rFonts w:ascii="MS Reference Sans Serif" w:hAnsi="MS Reference Sans Serif" w:cs="Times New Roman"/>
          <w:iCs/>
        </w:rPr>
        <w:t xml:space="preserve">En el caso de que la entidad preste servicios que tengan como sujetos a los menores, declaración responsable de quien ostente la representación legal de la entidad de que todo el personal, incluido el voluntario, al que corresponde la realización de estas actividades </w:t>
      </w:r>
      <w:r w:rsidRPr="00E35D84">
        <w:rPr>
          <w:rFonts w:ascii="MS Reference Sans Serif" w:eastAsiaTheme="minorHAnsi" w:hAnsi="MS Reference Sans Serif" w:cs="Times New Roman"/>
          <w:lang w:eastAsia="en-US"/>
        </w:rPr>
        <w:t>no ha sido condenado por sentencia firme por delitos contra la libertad e indemnidad sexual, trata y explotación de menores</w:t>
      </w:r>
      <w:r w:rsidRPr="00E35D84">
        <w:rPr>
          <w:rFonts w:ascii="MS Reference Sans Serif" w:hAnsi="MS Reference Sans Serif" w:cs="Times New Roman"/>
          <w:iCs/>
        </w:rPr>
        <w:t xml:space="preserve">, según lo previsto en el artículo 13.5 de la Ley Orgánica 1/1996, </w:t>
      </w:r>
      <w:r w:rsidRPr="00E35D84">
        <w:rPr>
          <w:rFonts w:ascii="MS Reference Sans Serif" w:eastAsiaTheme="minorHAnsi" w:hAnsi="MS Reference Sans Serif" w:cs="Times New Roman"/>
          <w:lang w:eastAsia="en-US"/>
        </w:rPr>
        <w:t>de 15 de enero, de Protección Jurídica del Menor, de modificación parcial del Código Civil y de la Ley de Enjuiciamiento Civil, y en el artículo 8.4 de la Ley 45/2015, de 14 de octubre, de voluntariado.</w:t>
      </w:r>
    </w:p>
    <w:p w14:paraId="00B79680" w14:textId="77777777" w:rsidR="00195AA1" w:rsidRPr="00E35D84" w:rsidRDefault="00195AA1" w:rsidP="00195AA1">
      <w:pPr>
        <w:spacing w:after="0"/>
        <w:ind w:left="720" w:firstLine="0"/>
        <w:contextualSpacing/>
        <w:rPr>
          <w:rFonts w:ascii="MS Reference Sans Serif" w:hAnsi="MS Reference Sans Serif" w:cs="Times New Roman"/>
          <w:iCs/>
        </w:rPr>
      </w:pPr>
    </w:p>
    <w:p w14:paraId="1E156B84" w14:textId="77777777" w:rsidR="00195AA1" w:rsidRPr="00E35D84" w:rsidRDefault="00195AA1" w:rsidP="00195AA1">
      <w:pPr>
        <w:widowControl/>
        <w:overflowPunct w:val="0"/>
        <w:autoSpaceDE w:val="0"/>
        <w:autoSpaceDN w:val="0"/>
        <w:adjustRightInd w:val="0"/>
        <w:spacing w:after="0"/>
        <w:ind w:left="851" w:firstLine="0"/>
        <w:jc w:val="both"/>
        <w:textAlignment w:val="baseline"/>
        <w:rPr>
          <w:rFonts w:ascii="MS Reference Sans Serif" w:hAnsi="MS Reference Sans Serif" w:cs="Times New Roman"/>
          <w:iCs/>
        </w:rPr>
      </w:pPr>
      <w:r w:rsidRPr="00E35D84">
        <w:rPr>
          <w:rFonts w:ascii="MS Reference Sans Serif" w:hAnsi="MS Reference Sans Serif" w:cs="Times New Roman"/>
          <w:iCs/>
        </w:rPr>
        <w:t>(El modelo de declaración responsable y el modelo de composición del órgano de gobierno de la sección juvenil pueden descargarse en la noticia de la convocatoria apartado descargas).</w:t>
      </w:r>
    </w:p>
    <w:p w14:paraId="242F65CF" w14:textId="35F00564" w:rsidR="00383A71" w:rsidRPr="00E35D84" w:rsidRDefault="00383A71" w:rsidP="00930C50">
      <w:pPr>
        <w:rPr>
          <w:rFonts w:ascii="MS Reference Sans Serif" w:hAnsi="MS Reference Sans Serif"/>
        </w:rPr>
      </w:pPr>
    </w:p>
    <w:sectPr w:rsidR="00383A71" w:rsidRPr="00E35D84" w:rsidSect="00930C50">
      <w:headerReference w:type="default" r:id="rId7"/>
      <w:footerReference w:type="default" r:id="rId8"/>
      <w:headerReference w:type="first" r:id="rId9"/>
      <w:footerReference w:type="first" r:id="rId10"/>
      <w:pgSz w:w="11906" w:h="16838"/>
      <w:pgMar w:top="907" w:right="849" w:bottom="1418" w:left="794" w:header="907"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76D4" w14:textId="77777777" w:rsidR="00CD3B6A" w:rsidRDefault="00CD3B6A" w:rsidP="00CF0FF5">
      <w:pPr>
        <w:spacing w:after="0"/>
      </w:pPr>
      <w:r>
        <w:separator/>
      </w:r>
    </w:p>
  </w:endnote>
  <w:endnote w:type="continuationSeparator" w:id="0">
    <w:p w14:paraId="5970C503" w14:textId="77777777" w:rsidR="00CD3B6A" w:rsidRDefault="00CD3B6A" w:rsidP="00CF0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Reference Sans Serif">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4" w:type="pct"/>
      <w:tblCellMar>
        <w:left w:w="70" w:type="dxa"/>
        <w:right w:w="70" w:type="dxa"/>
      </w:tblCellMar>
      <w:tblLook w:val="0000" w:firstRow="0" w:lastRow="0" w:firstColumn="0" w:lastColumn="0" w:noHBand="0" w:noVBand="0"/>
    </w:tblPr>
    <w:tblGrid>
      <w:gridCol w:w="3023"/>
      <w:gridCol w:w="5104"/>
      <w:gridCol w:w="2349"/>
    </w:tblGrid>
    <w:tr w:rsidR="00383A71" w:rsidRPr="0067073D" w14:paraId="36E3FF43" w14:textId="77777777" w:rsidTr="00930C50">
      <w:trPr>
        <w:cantSplit/>
        <w:trHeight w:val="274"/>
      </w:trPr>
      <w:tc>
        <w:tcPr>
          <w:tcW w:w="1443" w:type="pct"/>
          <w:tcMar>
            <w:top w:w="57" w:type="dxa"/>
            <w:bottom w:w="57" w:type="dxa"/>
          </w:tcMar>
          <w:vAlign w:val="center"/>
        </w:tcPr>
        <w:p w14:paraId="032D108F" w14:textId="331F11EB" w:rsidR="00383A71" w:rsidRPr="0067073D" w:rsidRDefault="00383A71" w:rsidP="00383A71">
          <w:pPr>
            <w:pStyle w:val="Piedepgina"/>
            <w:spacing w:line="200" w:lineRule="atLeast"/>
            <w:rPr>
              <w:rFonts w:ascii="Gill Sans MT" w:hAnsi="Gill Sans MT"/>
              <w:sz w:val="14"/>
              <w:szCs w:val="14"/>
            </w:rPr>
          </w:pPr>
        </w:p>
      </w:tc>
      <w:tc>
        <w:tcPr>
          <w:tcW w:w="2436" w:type="pct"/>
          <w:tcBorders>
            <w:left w:val="nil"/>
          </w:tcBorders>
          <w:tcMar>
            <w:top w:w="57" w:type="dxa"/>
            <w:bottom w:w="57" w:type="dxa"/>
          </w:tcMar>
          <w:vAlign w:val="center"/>
        </w:tcPr>
        <w:p w14:paraId="72E0F6BE" w14:textId="77777777" w:rsidR="00383A71" w:rsidRPr="0067073D" w:rsidRDefault="00383A71" w:rsidP="00383A71">
          <w:pPr>
            <w:pStyle w:val="Piedepgina"/>
            <w:spacing w:line="200" w:lineRule="atLeast"/>
            <w:rPr>
              <w:rFonts w:ascii="Gill Sans MT" w:hAnsi="Gill Sans MT"/>
              <w:sz w:val="14"/>
              <w:szCs w:val="14"/>
            </w:rPr>
          </w:pPr>
        </w:p>
      </w:tc>
      <w:tc>
        <w:tcPr>
          <w:tcW w:w="1121" w:type="pct"/>
          <w:tcBorders>
            <w:bottom w:val="single" w:sz="4" w:space="0" w:color="auto"/>
          </w:tcBorders>
          <w:tcMar>
            <w:top w:w="57" w:type="dxa"/>
            <w:bottom w:w="57" w:type="dxa"/>
          </w:tcMar>
          <w:vAlign w:val="center"/>
        </w:tcPr>
        <w:p w14:paraId="7031FBE6" w14:textId="77777777" w:rsidR="00383A71" w:rsidRDefault="00930C50" w:rsidP="00195AA1">
          <w:pPr>
            <w:pStyle w:val="Piedepgina"/>
            <w:spacing w:line="200" w:lineRule="atLeast"/>
            <w:ind w:firstLine="0"/>
            <w:rPr>
              <w:rFonts w:ascii="Gill Sans MT" w:hAnsi="Gill Sans MT"/>
              <w:sz w:val="14"/>
              <w:szCs w:val="14"/>
            </w:rPr>
          </w:pPr>
          <w:r>
            <w:rPr>
              <w:rFonts w:ascii="Gill Sans MT" w:hAnsi="Gill Sans MT"/>
              <w:sz w:val="14"/>
              <w:szCs w:val="14"/>
            </w:rPr>
            <w:t>MINISTERIO DE</w:t>
          </w:r>
        </w:p>
        <w:p w14:paraId="6F0319A9" w14:textId="77777777" w:rsidR="00930C50" w:rsidRDefault="00930C50" w:rsidP="00195AA1">
          <w:pPr>
            <w:pStyle w:val="Piedepgina"/>
            <w:spacing w:line="200" w:lineRule="atLeast"/>
            <w:ind w:firstLine="0"/>
            <w:rPr>
              <w:rFonts w:ascii="Gill Sans MT" w:hAnsi="Gill Sans MT"/>
              <w:sz w:val="14"/>
              <w:szCs w:val="14"/>
            </w:rPr>
          </w:pPr>
          <w:r>
            <w:rPr>
              <w:rFonts w:ascii="Gill Sans MT" w:hAnsi="Gill Sans MT"/>
              <w:sz w:val="14"/>
              <w:szCs w:val="14"/>
            </w:rPr>
            <w:t>JUVENTUD</w:t>
          </w:r>
        </w:p>
        <w:p w14:paraId="1C48FB79" w14:textId="0822AA44" w:rsidR="00930C50" w:rsidRPr="0067073D" w:rsidRDefault="00930C50" w:rsidP="00195AA1">
          <w:pPr>
            <w:pStyle w:val="Piedepgina"/>
            <w:spacing w:line="200" w:lineRule="atLeast"/>
            <w:ind w:firstLine="0"/>
            <w:rPr>
              <w:rFonts w:ascii="Gill Sans MT" w:hAnsi="Gill Sans MT"/>
              <w:sz w:val="14"/>
              <w:szCs w:val="14"/>
            </w:rPr>
          </w:pPr>
          <w:r>
            <w:rPr>
              <w:rFonts w:ascii="Gill Sans MT" w:hAnsi="Gill Sans MT"/>
              <w:sz w:val="14"/>
              <w:szCs w:val="14"/>
            </w:rPr>
            <w:t>E INFANCIA</w:t>
          </w:r>
        </w:p>
      </w:tc>
    </w:tr>
    <w:tr w:rsidR="00930C50" w:rsidRPr="0067073D" w14:paraId="0EC6FCF6" w14:textId="77777777" w:rsidTr="00930C50">
      <w:trPr>
        <w:cantSplit/>
        <w:trHeight w:val="274"/>
      </w:trPr>
      <w:tc>
        <w:tcPr>
          <w:tcW w:w="1443" w:type="pct"/>
          <w:tcMar>
            <w:top w:w="57" w:type="dxa"/>
            <w:bottom w:w="57" w:type="dxa"/>
          </w:tcMar>
          <w:vAlign w:val="center"/>
        </w:tcPr>
        <w:p w14:paraId="171A7D4A" w14:textId="77777777" w:rsidR="00930C50" w:rsidRPr="0067073D" w:rsidRDefault="00930C50" w:rsidP="00383A71">
          <w:pPr>
            <w:pStyle w:val="Piedepgina"/>
            <w:spacing w:line="200" w:lineRule="atLeast"/>
            <w:rPr>
              <w:rFonts w:ascii="Gill Sans MT" w:hAnsi="Gill Sans MT"/>
              <w:sz w:val="14"/>
              <w:szCs w:val="14"/>
            </w:rPr>
          </w:pPr>
        </w:p>
      </w:tc>
      <w:tc>
        <w:tcPr>
          <w:tcW w:w="2436" w:type="pct"/>
          <w:tcBorders>
            <w:left w:val="nil"/>
          </w:tcBorders>
          <w:tcMar>
            <w:top w:w="57" w:type="dxa"/>
            <w:bottom w:w="57" w:type="dxa"/>
          </w:tcMar>
          <w:vAlign w:val="center"/>
        </w:tcPr>
        <w:p w14:paraId="6E453B00" w14:textId="77777777" w:rsidR="00930C50" w:rsidRPr="0067073D" w:rsidRDefault="00930C50" w:rsidP="00383A71">
          <w:pPr>
            <w:pStyle w:val="Piedepgina"/>
            <w:spacing w:line="200" w:lineRule="atLeast"/>
            <w:rPr>
              <w:rFonts w:ascii="Gill Sans MT" w:hAnsi="Gill Sans MT"/>
              <w:sz w:val="14"/>
              <w:szCs w:val="14"/>
            </w:rPr>
          </w:pPr>
        </w:p>
      </w:tc>
      <w:tc>
        <w:tcPr>
          <w:tcW w:w="1121" w:type="pct"/>
          <w:tcBorders>
            <w:top w:val="single" w:sz="4" w:space="0" w:color="auto"/>
          </w:tcBorders>
          <w:tcMar>
            <w:top w:w="57" w:type="dxa"/>
            <w:bottom w:w="57" w:type="dxa"/>
          </w:tcMar>
          <w:vAlign w:val="center"/>
        </w:tcPr>
        <w:p w14:paraId="70F554E6" w14:textId="669B63A9" w:rsidR="00930C50" w:rsidRPr="0067073D" w:rsidRDefault="00930C50" w:rsidP="00195AA1">
          <w:pPr>
            <w:pStyle w:val="Piedepgina"/>
            <w:spacing w:line="200" w:lineRule="atLeast"/>
            <w:ind w:firstLine="0"/>
            <w:rPr>
              <w:rFonts w:ascii="Gill Sans MT" w:hAnsi="Gill Sans MT"/>
              <w:sz w:val="14"/>
              <w:szCs w:val="14"/>
            </w:rPr>
          </w:pPr>
          <w:r>
            <w:rPr>
              <w:rFonts w:ascii="Gill Sans MT" w:hAnsi="Gill Sans MT"/>
              <w:sz w:val="14"/>
              <w:szCs w:val="14"/>
            </w:rPr>
            <w:t>INSTITUTO DE LA JUVENTUD</w:t>
          </w:r>
        </w:p>
      </w:tc>
    </w:tr>
  </w:tbl>
  <w:p w14:paraId="3CC76B86" w14:textId="77777777" w:rsidR="00383A71" w:rsidRDefault="00383A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4" w:type="pct"/>
      <w:tblCellMar>
        <w:left w:w="70" w:type="dxa"/>
        <w:right w:w="70" w:type="dxa"/>
      </w:tblCellMar>
      <w:tblLook w:val="0000" w:firstRow="0" w:lastRow="0" w:firstColumn="0" w:lastColumn="0" w:noHBand="0" w:noVBand="0"/>
    </w:tblPr>
    <w:tblGrid>
      <w:gridCol w:w="3023"/>
      <w:gridCol w:w="5104"/>
      <w:gridCol w:w="2349"/>
    </w:tblGrid>
    <w:tr w:rsidR="00930C50" w:rsidRPr="0067073D" w14:paraId="10A6D444" w14:textId="77777777" w:rsidTr="0066679A">
      <w:trPr>
        <w:cantSplit/>
        <w:trHeight w:val="274"/>
      </w:trPr>
      <w:tc>
        <w:tcPr>
          <w:tcW w:w="1443" w:type="pct"/>
          <w:tcMar>
            <w:top w:w="57" w:type="dxa"/>
            <w:bottom w:w="57" w:type="dxa"/>
          </w:tcMar>
          <w:vAlign w:val="center"/>
        </w:tcPr>
        <w:p w14:paraId="525462DF" w14:textId="77777777" w:rsidR="00930C50" w:rsidRPr="00263A74" w:rsidRDefault="00930C50" w:rsidP="00930C50">
          <w:pPr>
            <w:pStyle w:val="Piedepgina"/>
            <w:spacing w:line="200" w:lineRule="atLeast"/>
            <w:rPr>
              <w:rFonts w:ascii="Gill Sans MT" w:hAnsi="Gill Sans MT"/>
              <w:sz w:val="14"/>
              <w:szCs w:val="14"/>
              <w:lang w:val="es-ES_tradnl"/>
            </w:rPr>
          </w:pPr>
          <w:r>
            <w:rPr>
              <w:rFonts w:ascii="Gill Sans MT" w:hAnsi="Gill Sans MT"/>
              <w:sz w:val="14"/>
              <w:szCs w:val="14"/>
            </w:rPr>
            <w:t>www.injuve.es</w:t>
          </w:r>
        </w:p>
        <w:p w14:paraId="0A61D3B1" w14:textId="4DFA9B81" w:rsidR="00930C50" w:rsidRPr="0067073D" w:rsidRDefault="00741B15" w:rsidP="00930C50">
          <w:pPr>
            <w:pStyle w:val="Piedepgina"/>
            <w:spacing w:line="200" w:lineRule="atLeast"/>
            <w:rPr>
              <w:rFonts w:ascii="Gill Sans MT" w:hAnsi="Gill Sans MT"/>
              <w:sz w:val="14"/>
              <w:szCs w:val="14"/>
            </w:rPr>
          </w:pPr>
          <w:r>
            <w:rPr>
              <w:rFonts w:ascii="Gill Sans MT" w:hAnsi="Gill Sans MT"/>
              <w:sz w:val="14"/>
              <w:szCs w:val="14"/>
            </w:rPr>
            <w:t>sgprogramas</w:t>
          </w:r>
          <w:r w:rsidR="00930C50">
            <w:rPr>
              <w:rFonts w:ascii="Gill Sans MT" w:hAnsi="Gill Sans MT"/>
              <w:sz w:val="14"/>
              <w:szCs w:val="14"/>
            </w:rPr>
            <w:t>@injuve.es</w:t>
          </w:r>
        </w:p>
      </w:tc>
      <w:tc>
        <w:tcPr>
          <w:tcW w:w="2436" w:type="pct"/>
          <w:tcBorders>
            <w:left w:val="nil"/>
            <w:right w:val="single" w:sz="6" w:space="0" w:color="808080"/>
          </w:tcBorders>
          <w:tcMar>
            <w:top w:w="57" w:type="dxa"/>
            <w:bottom w:w="57" w:type="dxa"/>
          </w:tcMar>
          <w:vAlign w:val="center"/>
        </w:tcPr>
        <w:p w14:paraId="6602D622" w14:textId="77777777" w:rsidR="00930C50" w:rsidRPr="0067073D" w:rsidRDefault="00930C50" w:rsidP="00930C50">
          <w:pPr>
            <w:pStyle w:val="Piedepgina"/>
            <w:spacing w:line="200" w:lineRule="atLeast"/>
            <w:rPr>
              <w:rFonts w:ascii="Gill Sans MT" w:hAnsi="Gill Sans MT"/>
              <w:sz w:val="14"/>
              <w:szCs w:val="14"/>
            </w:rPr>
          </w:pPr>
        </w:p>
      </w:tc>
      <w:tc>
        <w:tcPr>
          <w:tcW w:w="1121" w:type="pct"/>
          <w:tcMar>
            <w:top w:w="57" w:type="dxa"/>
            <w:bottom w:w="57" w:type="dxa"/>
          </w:tcMar>
          <w:vAlign w:val="center"/>
        </w:tcPr>
        <w:p w14:paraId="15DDD655" w14:textId="77777777" w:rsidR="00930C50" w:rsidRDefault="00930C50" w:rsidP="00195AA1">
          <w:pPr>
            <w:pStyle w:val="Piedepgina"/>
            <w:spacing w:line="200" w:lineRule="atLeast"/>
            <w:ind w:firstLine="22"/>
            <w:rPr>
              <w:rFonts w:ascii="Gill Sans MT" w:hAnsi="Gill Sans MT"/>
              <w:sz w:val="14"/>
              <w:szCs w:val="14"/>
            </w:rPr>
          </w:pPr>
          <w:r w:rsidRPr="0067073D">
            <w:rPr>
              <w:rFonts w:ascii="Gill Sans MT" w:hAnsi="Gill Sans MT"/>
              <w:sz w:val="14"/>
              <w:szCs w:val="14"/>
            </w:rPr>
            <w:t>C/ J</w:t>
          </w:r>
          <w:r>
            <w:rPr>
              <w:rFonts w:ascii="Gill Sans MT" w:hAnsi="Gill Sans MT"/>
              <w:sz w:val="14"/>
              <w:szCs w:val="14"/>
            </w:rPr>
            <w:t>OSÉ ORTEGA Y GASSET</w:t>
          </w:r>
          <w:r w:rsidRPr="0067073D">
            <w:rPr>
              <w:rFonts w:ascii="Gill Sans MT" w:hAnsi="Gill Sans MT"/>
              <w:sz w:val="14"/>
              <w:szCs w:val="14"/>
            </w:rPr>
            <w:t>,</w:t>
          </w:r>
          <w:r>
            <w:rPr>
              <w:rFonts w:ascii="Gill Sans MT" w:hAnsi="Gill Sans MT"/>
              <w:sz w:val="14"/>
              <w:szCs w:val="14"/>
            </w:rPr>
            <w:t xml:space="preserve"> Nº</w:t>
          </w:r>
          <w:r w:rsidRPr="0067073D">
            <w:rPr>
              <w:rFonts w:ascii="Gill Sans MT" w:hAnsi="Gill Sans MT"/>
              <w:sz w:val="14"/>
              <w:szCs w:val="14"/>
            </w:rPr>
            <w:t xml:space="preserve"> 71</w:t>
          </w:r>
        </w:p>
        <w:p w14:paraId="7A7437A4" w14:textId="77777777" w:rsidR="00930C50" w:rsidRDefault="00930C50" w:rsidP="00195AA1">
          <w:pPr>
            <w:pStyle w:val="Piedepgina"/>
            <w:spacing w:line="200" w:lineRule="atLeast"/>
            <w:ind w:firstLine="22"/>
            <w:rPr>
              <w:rFonts w:ascii="Gill Sans MT" w:hAnsi="Gill Sans MT"/>
              <w:sz w:val="14"/>
              <w:szCs w:val="14"/>
            </w:rPr>
          </w:pPr>
          <w:r w:rsidRPr="0067073D">
            <w:rPr>
              <w:rFonts w:ascii="Gill Sans MT" w:hAnsi="Gill Sans MT"/>
              <w:sz w:val="14"/>
              <w:szCs w:val="14"/>
            </w:rPr>
            <w:t>28006 MADRID</w:t>
          </w:r>
        </w:p>
        <w:p w14:paraId="08466BEB" w14:textId="53CDA0BD" w:rsidR="00930C50" w:rsidRPr="0067073D" w:rsidRDefault="00930C50" w:rsidP="00195AA1">
          <w:pPr>
            <w:pStyle w:val="Piedepgina"/>
            <w:spacing w:line="200" w:lineRule="atLeast"/>
            <w:ind w:firstLine="22"/>
            <w:rPr>
              <w:rFonts w:ascii="Gill Sans MT" w:hAnsi="Gill Sans MT"/>
              <w:sz w:val="14"/>
              <w:szCs w:val="14"/>
            </w:rPr>
          </w:pPr>
          <w:r w:rsidRPr="0067073D">
            <w:rPr>
              <w:rFonts w:ascii="Gill Sans MT" w:hAnsi="Gill Sans MT"/>
              <w:sz w:val="14"/>
              <w:szCs w:val="14"/>
            </w:rPr>
            <w:t>TEL: 91</w:t>
          </w:r>
          <w:r>
            <w:rPr>
              <w:rFonts w:ascii="Gill Sans MT" w:hAnsi="Gill Sans MT"/>
              <w:sz w:val="14"/>
              <w:szCs w:val="14"/>
            </w:rPr>
            <w:t xml:space="preserve"> 782 </w:t>
          </w:r>
          <w:r w:rsidR="00792B64">
            <w:rPr>
              <w:rFonts w:ascii="Gill Sans MT" w:hAnsi="Gill Sans MT"/>
              <w:sz w:val="14"/>
              <w:szCs w:val="14"/>
            </w:rPr>
            <w:t>76 00</w:t>
          </w:r>
        </w:p>
      </w:tc>
    </w:tr>
  </w:tbl>
  <w:p w14:paraId="60DD8417" w14:textId="77777777" w:rsidR="00383A71" w:rsidRDefault="00383A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D52F" w14:textId="77777777" w:rsidR="00CD3B6A" w:rsidRDefault="00CD3B6A" w:rsidP="00CF0FF5">
      <w:pPr>
        <w:spacing w:after="0"/>
      </w:pPr>
      <w:r>
        <w:separator/>
      </w:r>
    </w:p>
  </w:footnote>
  <w:footnote w:type="continuationSeparator" w:id="0">
    <w:p w14:paraId="78B1D266" w14:textId="77777777" w:rsidR="00CD3B6A" w:rsidRDefault="00CD3B6A" w:rsidP="00CF0F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882"/>
    </w:tblGrid>
    <w:tr w:rsidR="00383A71" w14:paraId="6CE6F643" w14:textId="77777777" w:rsidTr="00383A71">
      <w:tc>
        <w:tcPr>
          <w:tcW w:w="7371" w:type="dxa"/>
        </w:tcPr>
        <w:p w14:paraId="673DB2A3" w14:textId="77777777" w:rsidR="00383A71" w:rsidRDefault="00383A71">
          <w:pPr>
            <w:pStyle w:val="Encabezado"/>
          </w:pPr>
        </w:p>
      </w:tc>
      <w:tc>
        <w:tcPr>
          <w:tcW w:w="2882" w:type="dxa"/>
        </w:tcPr>
        <w:p w14:paraId="44FB0476" w14:textId="40511669" w:rsidR="00383A71" w:rsidRDefault="00383A71" w:rsidP="00383A71">
          <w:pPr>
            <w:pStyle w:val="Encabezado"/>
            <w:jc w:val="right"/>
          </w:pPr>
          <w:r>
            <w:object w:dxaOrig="1140" w:dyaOrig="1260" w14:anchorId="1985E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41.5pt" fillcolor="window">
                <v:imagedata r:id="rId1" o:title=""/>
              </v:shape>
              <o:OLEObject Type="Embed" ProgID="Unknown" ShapeID="_x0000_i1025" DrawAspect="Content" ObjectID="_1844314348" r:id="rId2"/>
            </w:object>
          </w:r>
        </w:p>
      </w:tc>
    </w:tr>
  </w:tbl>
  <w:p w14:paraId="09C29FB7" w14:textId="77777777" w:rsidR="00CF0FF5" w:rsidRDefault="00CF0FF5">
    <w:pPr>
      <w:pStyle w:val="Encabezado"/>
    </w:pPr>
  </w:p>
  <w:p w14:paraId="002A5F4E" w14:textId="77777777" w:rsidR="00792B64" w:rsidRDefault="00792B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1"/>
      <w:tblOverlap w:val="never"/>
      <w:tblW w:w="10275" w:type="dxa"/>
      <w:jc w:val="center"/>
      <w:tblCellMar>
        <w:left w:w="113" w:type="dxa"/>
        <w:right w:w="113" w:type="dxa"/>
      </w:tblCellMar>
      <w:tblLook w:val="0000" w:firstRow="0" w:lastRow="0" w:firstColumn="0" w:lastColumn="0" w:noHBand="0" w:noVBand="0"/>
    </w:tblPr>
    <w:tblGrid>
      <w:gridCol w:w="5102"/>
      <w:gridCol w:w="2400"/>
      <w:gridCol w:w="232"/>
      <w:gridCol w:w="2541"/>
    </w:tblGrid>
    <w:tr w:rsidR="00383A71" w14:paraId="04C4B8B0" w14:textId="77777777" w:rsidTr="00930C50">
      <w:trPr>
        <w:trHeight w:hRule="exact" w:val="567"/>
        <w:jc w:val="center"/>
      </w:trPr>
      <w:tc>
        <w:tcPr>
          <w:tcW w:w="5172" w:type="dxa"/>
          <w:vMerge w:val="restart"/>
        </w:tcPr>
        <w:p w14:paraId="2D21589F" w14:textId="44A07588" w:rsidR="00383A71" w:rsidRDefault="00635E99" w:rsidP="00383A71">
          <w:pPr>
            <w:pStyle w:val="Textonotapie"/>
            <w:tabs>
              <w:tab w:val="left" w:pos="1021"/>
              <w:tab w:val="left" w:pos="8080"/>
            </w:tabs>
            <w:rPr>
              <w:rFonts w:ascii="Gill Sans MT" w:hAnsi="Gill Sans MT"/>
              <w:sz w:val="14"/>
            </w:rPr>
          </w:pPr>
          <w:r>
            <w:rPr>
              <w:noProof/>
              <w:lang w:val="es-ES"/>
            </w:rPr>
            <w:drawing>
              <wp:inline distT="0" distB="0" distL="0" distR="0" wp14:anchorId="5AC9B6B3" wp14:editId="0772D822">
                <wp:extent cx="1502796" cy="674332"/>
                <wp:effectExtent l="0" t="0" r="2540" b="0"/>
                <wp:docPr id="801714488" name="Imagen 80171448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2225" name="Imagen 1" descr="Diagra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27473" cy="685405"/>
                        </a:xfrm>
                        <a:prstGeom prst="rect">
                          <a:avLst/>
                        </a:prstGeom>
                      </pic:spPr>
                    </pic:pic>
                  </a:graphicData>
                </a:graphic>
              </wp:inline>
            </w:drawing>
          </w:r>
        </w:p>
      </w:tc>
      <w:tc>
        <w:tcPr>
          <w:tcW w:w="2478" w:type="dxa"/>
        </w:tcPr>
        <w:p w14:paraId="7351A5AC" w14:textId="77777777" w:rsidR="00383A71" w:rsidRDefault="00383A71" w:rsidP="00383A71">
          <w:pPr>
            <w:pStyle w:val="Textonotapie"/>
            <w:tabs>
              <w:tab w:val="left" w:pos="1021"/>
              <w:tab w:val="left" w:pos="8080"/>
            </w:tabs>
            <w:jc w:val="right"/>
            <w:rPr>
              <w:rFonts w:ascii="Gill Sans MT" w:hAnsi="Gill Sans MT"/>
              <w:sz w:val="14"/>
            </w:rPr>
          </w:pPr>
        </w:p>
      </w:tc>
      <w:tc>
        <w:tcPr>
          <w:tcW w:w="35" w:type="dxa"/>
        </w:tcPr>
        <w:p w14:paraId="1E4DB67D" w14:textId="77777777" w:rsidR="00383A71" w:rsidRDefault="00383A71" w:rsidP="00383A71">
          <w:pPr>
            <w:pStyle w:val="Textonotapie"/>
            <w:tabs>
              <w:tab w:val="left" w:pos="1021"/>
              <w:tab w:val="left" w:pos="8080"/>
            </w:tabs>
            <w:jc w:val="right"/>
            <w:rPr>
              <w:rFonts w:ascii="Gill Sans MT" w:hAnsi="Gill Sans MT"/>
              <w:sz w:val="14"/>
            </w:rPr>
          </w:pPr>
        </w:p>
      </w:tc>
      <w:tc>
        <w:tcPr>
          <w:tcW w:w="2590" w:type="dxa"/>
          <w:shd w:val="pct5" w:color="auto" w:fill="auto"/>
          <w:vAlign w:val="center"/>
        </w:tcPr>
        <w:p w14:paraId="265EAEC1" w14:textId="77777777" w:rsidR="00383A71" w:rsidRDefault="00383A71" w:rsidP="00195AA1">
          <w:pPr>
            <w:pStyle w:val="Textonotapie"/>
            <w:tabs>
              <w:tab w:val="left" w:pos="1021"/>
              <w:tab w:val="left" w:pos="8080"/>
            </w:tabs>
            <w:ind w:right="-82" w:firstLine="17"/>
            <w:rPr>
              <w:rFonts w:ascii="Gill Sans MT" w:hAnsi="Gill Sans MT"/>
              <w:sz w:val="14"/>
            </w:rPr>
          </w:pPr>
          <w:r>
            <w:rPr>
              <w:rFonts w:ascii="Gill Sans MT" w:hAnsi="Gill Sans MT"/>
              <w:sz w:val="14"/>
            </w:rPr>
            <w:t>SECRETARÍA DE ESTADO</w:t>
          </w:r>
        </w:p>
        <w:p w14:paraId="1962F7AF" w14:textId="77777777" w:rsidR="00383A71" w:rsidRDefault="00383A71" w:rsidP="00195AA1">
          <w:pPr>
            <w:pStyle w:val="Textonotapie"/>
            <w:tabs>
              <w:tab w:val="left" w:pos="1021"/>
              <w:tab w:val="left" w:pos="8080"/>
            </w:tabs>
            <w:ind w:right="-82" w:firstLine="17"/>
            <w:rPr>
              <w:rFonts w:ascii="Gill Sans MT" w:hAnsi="Gill Sans MT"/>
              <w:sz w:val="14"/>
            </w:rPr>
          </w:pPr>
          <w:r>
            <w:rPr>
              <w:rFonts w:ascii="Gill Sans MT" w:hAnsi="Gill Sans MT"/>
              <w:sz w:val="14"/>
            </w:rPr>
            <w:t xml:space="preserve">DE JUVENTUD E INFANCIA </w:t>
          </w:r>
        </w:p>
      </w:tc>
    </w:tr>
    <w:tr w:rsidR="00383A71" w14:paraId="078E38C8" w14:textId="77777777" w:rsidTr="0066679A">
      <w:trPr>
        <w:trHeight w:val="797"/>
        <w:jc w:val="center"/>
      </w:trPr>
      <w:tc>
        <w:tcPr>
          <w:tcW w:w="5172" w:type="dxa"/>
          <w:vMerge/>
        </w:tcPr>
        <w:p w14:paraId="09EDEFB0" w14:textId="77777777" w:rsidR="00383A71" w:rsidRDefault="00383A71" w:rsidP="00383A71">
          <w:pPr>
            <w:pStyle w:val="Textonotapie"/>
            <w:tabs>
              <w:tab w:val="left" w:pos="1021"/>
              <w:tab w:val="left" w:pos="8080"/>
            </w:tabs>
            <w:jc w:val="right"/>
            <w:rPr>
              <w:rFonts w:ascii="Gill Sans MT" w:hAnsi="Gill Sans MT"/>
              <w:sz w:val="14"/>
            </w:rPr>
          </w:pPr>
        </w:p>
      </w:tc>
      <w:tc>
        <w:tcPr>
          <w:tcW w:w="2478" w:type="dxa"/>
          <w:tcMar>
            <w:top w:w="57" w:type="dxa"/>
            <w:left w:w="57" w:type="dxa"/>
            <w:bottom w:w="57" w:type="dxa"/>
          </w:tcMar>
        </w:tcPr>
        <w:p w14:paraId="0810EBD0" w14:textId="77777777" w:rsidR="00383A71" w:rsidRDefault="00383A71" w:rsidP="00383A71">
          <w:pPr>
            <w:pStyle w:val="Textonotapie"/>
            <w:tabs>
              <w:tab w:val="left" w:pos="1021"/>
              <w:tab w:val="left" w:pos="8080"/>
            </w:tabs>
            <w:jc w:val="right"/>
            <w:rPr>
              <w:rFonts w:ascii="Gill Sans MT" w:hAnsi="Gill Sans MT"/>
              <w:sz w:val="14"/>
            </w:rPr>
          </w:pPr>
        </w:p>
      </w:tc>
      <w:tc>
        <w:tcPr>
          <w:tcW w:w="35" w:type="dxa"/>
        </w:tcPr>
        <w:p w14:paraId="0C3338DF" w14:textId="77777777" w:rsidR="00383A71" w:rsidRDefault="00383A71" w:rsidP="00383A71">
          <w:pPr>
            <w:pStyle w:val="Textonotapie"/>
            <w:tabs>
              <w:tab w:val="left" w:pos="1021"/>
              <w:tab w:val="left" w:pos="8080"/>
            </w:tabs>
            <w:jc w:val="right"/>
            <w:rPr>
              <w:rFonts w:ascii="Gill Sans MT" w:hAnsi="Gill Sans MT"/>
              <w:sz w:val="14"/>
            </w:rPr>
          </w:pPr>
        </w:p>
      </w:tc>
      <w:tc>
        <w:tcPr>
          <w:tcW w:w="2590" w:type="dxa"/>
          <w:tcMar>
            <w:top w:w="57" w:type="dxa"/>
            <w:left w:w="57" w:type="dxa"/>
            <w:bottom w:w="57" w:type="dxa"/>
          </w:tcMar>
          <w:vAlign w:val="center"/>
        </w:tcPr>
        <w:p w14:paraId="2419803B" w14:textId="77777777" w:rsidR="00383A71" w:rsidRDefault="00383A71" w:rsidP="00195AA1">
          <w:pPr>
            <w:pStyle w:val="Textonotapie"/>
            <w:tabs>
              <w:tab w:val="left" w:pos="1021"/>
              <w:tab w:val="left" w:pos="8080"/>
            </w:tabs>
            <w:ind w:left="-18" w:firstLine="17"/>
            <w:rPr>
              <w:rFonts w:ascii="Gill Sans MT" w:hAnsi="Gill Sans MT"/>
              <w:sz w:val="14"/>
            </w:rPr>
          </w:pPr>
          <w:r>
            <w:rPr>
              <w:rFonts w:ascii="Gill Sans MT" w:hAnsi="Gill Sans MT"/>
              <w:sz w:val="14"/>
            </w:rPr>
            <w:t>INSTITUTO DE LA JUVENTUD</w:t>
          </w:r>
        </w:p>
        <w:p w14:paraId="01591A46" w14:textId="77777777" w:rsidR="00383A71" w:rsidRDefault="00383A71" w:rsidP="00195AA1">
          <w:pPr>
            <w:pStyle w:val="Textonotapie"/>
            <w:tabs>
              <w:tab w:val="left" w:pos="1021"/>
              <w:tab w:val="left" w:pos="8080"/>
            </w:tabs>
            <w:ind w:left="-18" w:firstLine="17"/>
            <w:rPr>
              <w:rFonts w:ascii="Gill Sans MT" w:hAnsi="Gill Sans MT"/>
              <w:sz w:val="14"/>
            </w:rPr>
          </w:pPr>
        </w:p>
        <w:p w14:paraId="2105EE68" w14:textId="77777777" w:rsidR="00383A71" w:rsidRDefault="00383A71" w:rsidP="00195AA1">
          <w:pPr>
            <w:pStyle w:val="Textonotapie"/>
            <w:tabs>
              <w:tab w:val="left" w:pos="1021"/>
              <w:tab w:val="left" w:pos="8080"/>
            </w:tabs>
            <w:ind w:left="-18" w:firstLine="17"/>
            <w:rPr>
              <w:rFonts w:ascii="Gill Sans MT" w:hAnsi="Gill Sans MT"/>
              <w:sz w:val="14"/>
            </w:rPr>
          </w:pPr>
        </w:p>
        <w:p w14:paraId="7B97BF2E" w14:textId="2275CCB0" w:rsidR="00383A71" w:rsidRDefault="00741B15" w:rsidP="00195AA1">
          <w:pPr>
            <w:pStyle w:val="Textonotapie"/>
            <w:tabs>
              <w:tab w:val="left" w:pos="1021"/>
              <w:tab w:val="left" w:pos="8080"/>
            </w:tabs>
            <w:ind w:left="-18" w:firstLine="17"/>
            <w:rPr>
              <w:rFonts w:ascii="Gill Sans MT" w:hAnsi="Gill Sans MT"/>
              <w:sz w:val="14"/>
            </w:rPr>
          </w:pPr>
          <w:r>
            <w:rPr>
              <w:rFonts w:ascii="Gill Sans MT" w:hAnsi="Gill Sans MT"/>
              <w:sz w:val="14"/>
            </w:rPr>
            <w:t>SUBDIRECCIÓN GENERAL DE INFORMACIÓN, PROGRAMAS E IGUALDAD</w:t>
          </w:r>
        </w:p>
      </w:tc>
    </w:tr>
  </w:tbl>
  <w:p w14:paraId="2AC65827" w14:textId="77777777" w:rsidR="00383A71" w:rsidRDefault="00383A71" w:rsidP="00930C50">
    <w:pPr>
      <w:pStyle w:val="Encabezado"/>
    </w:pPr>
  </w:p>
  <w:p w14:paraId="20964F0E" w14:textId="77777777" w:rsidR="00792B64" w:rsidRDefault="00792B64" w:rsidP="00930C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70DD"/>
    <w:multiLevelType w:val="hybridMultilevel"/>
    <w:tmpl w:val="2C1816CE"/>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73391BF6"/>
    <w:multiLevelType w:val="hybridMultilevel"/>
    <w:tmpl w:val="740C7F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3907875">
    <w:abstractNumId w:val="0"/>
  </w:num>
  <w:num w:numId="2" w16cid:durableId="909080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F5"/>
    <w:rsid w:val="000D0CF8"/>
    <w:rsid w:val="001532B0"/>
    <w:rsid w:val="00195AA1"/>
    <w:rsid w:val="002B1414"/>
    <w:rsid w:val="00354572"/>
    <w:rsid w:val="00383A71"/>
    <w:rsid w:val="00467928"/>
    <w:rsid w:val="0048250E"/>
    <w:rsid w:val="004B6834"/>
    <w:rsid w:val="004E7BC4"/>
    <w:rsid w:val="00562F1B"/>
    <w:rsid w:val="005776A4"/>
    <w:rsid w:val="005F475D"/>
    <w:rsid w:val="00635E99"/>
    <w:rsid w:val="00637F97"/>
    <w:rsid w:val="00663B7D"/>
    <w:rsid w:val="0068020C"/>
    <w:rsid w:val="00727C7B"/>
    <w:rsid w:val="00741B15"/>
    <w:rsid w:val="00792B64"/>
    <w:rsid w:val="00872A5F"/>
    <w:rsid w:val="00930C50"/>
    <w:rsid w:val="009811A5"/>
    <w:rsid w:val="009E36B6"/>
    <w:rsid w:val="00C527BC"/>
    <w:rsid w:val="00CD3B6A"/>
    <w:rsid w:val="00CF0FF5"/>
    <w:rsid w:val="00E35D84"/>
    <w:rsid w:val="00E607AF"/>
    <w:rsid w:val="00EE53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9FA6"/>
  <w15:chartTrackingRefBased/>
  <w15:docId w15:val="{E1E9C95B-486E-4E4C-AF13-0DB4833B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A1"/>
    <w:pPr>
      <w:widowControl w:val="0"/>
      <w:spacing w:after="120" w:line="240" w:lineRule="auto"/>
      <w:ind w:firstLine="567"/>
    </w:pPr>
    <w:rPr>
      <w:rFonts w:ascii="Microsoft Sans Serif" w:eastAsia="Times New Roman" w:hAnsi="Microsoft Sans Serif" w:cs="Microsoft Sans Serif"/>
      <w:kern w:val="0"/>
      <w:sz w:val="20"/>
      <w:szCs w:val="20"/>
      <w:lang w:eastAsia="es-ES"/>
      <w14:ligatures w14:val="none"/>
    </w:rPr>
  </w:style>
  <w:style w:type="paragraph" w:styleId="Ttulo1">
    <w:name w:val="heading 1"/>
    <w:basedOn w:val="Normal"/>
    <w:next w:val="Normal"/>
    <w:link w:val="Ttulo1Car"/>
    <w:uiPriority w:val="9"/>
    <w:qFormat/>
    <w:rsid w:val="002B1414"/>
    <w:pPr>
      <w:keepNext/>
      <w:keepLines/>
      <w:spacing w:before="240" w:after="240"/>
      <w:outlineLvl w:val="0"/>
    </w:pPr>
    <w:rPr>
      <w:rFonts w:asciiTheme="majorHAnsi" w:eastAsiaTheme="majorEastAsia" w:hAnsiTheme="majorHAnsi" w:cstheme="majorBidi"/>
      <w:b/>
      <w:bCs/>
      <w:sz w:val="32"/>
      <w:szCs w:val="32"/>
    </w:rPr>
  </w:style>
  <w:style w:type="paragraph" w:styleId="Ttulo2">
    <w:name w:val="heading 2"/>
    <w:basedOn w:val="Normal"/>
    <w:next w:val="Normal"/>
    <w:link w:val="Ttulo2Car"/>
    <w:uiPriority w:val="9"/>
    <w:unhideWhenUsed/>
    <w:qFormat/>
    <w:rsid w:val="002B1414"/>
    <w:pPr>
      <w:keepNext/>
      <w:keepLines/>
      <w:spacing w:before="40" w:after="240"/>
      <w:outlineLvl w:val="1"/>
    </w:pPr>
    <w:rPr>
      <w:rFonts w:asciiTheme="majorHAnsi" w:eastAsiaTheme="majorEastAsia" w:hAnsiTheme="majorHAnsi" w:cstheme="majorBidi"/>
      <w:i/>
      <w:i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0FF5"/>
    <w:pPr>
      <w:tabs>
        <w:tab w:val="center" w:pos="4252"/>
        <w:tab w:val="right" w:pos="8504"/>
      </w:tabs>
      <w:spacing w:after="0"/>
    </w:pPr>
  </w:style>
  <w:style w:type="character" w:customStyle="1" w:styleId="EncabezadoCar">
    <w:name w:val="Encabezado Car"/>
    <w:basedOn w:val="Fuentedeprrafopredeter"/>
    <w:link w:val="Encabezado"/>
    <w:uiPriority w:val="99"/>
    <w:rsid w:val="00CF0FF5"/>
  </w:style>
  <w:style w:type="paragraph" w:styleId="Piedepgina">
    <w:name w:val="footer"/>
    <w:basedOn w:val="Normal"/>
    <w:link w:val="PiedepginaCar"/>
    <w:uiPriority w:val="99"/>
    <w:unhideWhenUsed/>
    <w:rsid w:val="00CF0FF5"/>
    <w:pPr>
      <w:tabs>
        <w:tab w:val="center" w:pos="4252"/>
        <w:tab w:val="right" w:pos="8504"/>
      </w:tabs>
      <w:spacing w:after="0"/>
    </w:pPr>
  </w:style>
  <w:style w:type="character" w:customStyle="1" w:styleId="PiedepginaCar">
    <w:name w:val="Pie de página Car"/>
    <w:basedOn w:val="Fuentedeprrafopredeter"/>
    <w:link w:val="Piedepgina"/>
    <w:uiPriority w:val="99"/>
    <w:rsid w:val="00CF0FF5"/>
  </w:style>
  <w:style w:type="table" w:styleId="Tablaconcuadrcula">
    <w:name w:val="Table Grid"/>
    <w:basedOn w:val="Tablanormal"/>
    <w:uiPriority w:val="39"/>
    <w:rsid w:val="00CF0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C527BC"/>
    <w:pPr>
      <w:spacing w:after="0"/>
    </w:pPr>
    <w:rPr>
      <w:rFonts w:ascii="Times New Roman" w:hAnsi="Times New Roman" w:cs="Times New Roman"/>
      <w:lang w:val="es-ES_tradnl"/>
    </w:rPr>
  </w:style>
  <w:style w:type="character" w:customStyle="1" w:styleId="TextonotapieCar">
    <w:name w:val="Texto nota pie Car"/>
    <w:basedOn w:val="Fuentedeprrafopredeter"/>
    <w:link w:val="Textonotapie"/>
    <w:rsid w:val="00C527BC"/>
    <w:rPr>
      <w:rFonts w:ascii="Times New Roman" w:eastAsia="Times New Roman" w:hAnsi="Times New Roman" w:cs="Times New Roman"/>
      <w:kern w:val="0"/>
      <w:sz w:val="20"/>
      <w:szCs w:val="20"/>
      <w:lang w:val="es-ES_tradnl" w:eastAsia="es-ES"/>
      <w14:ligatures w14:val="none"/>
    </w:rPr>
  </w:style>
  <w:style w:type="character" w:customStyle="1" w:styleId="Ttulo1Car">
    <w:name w:val="Título 1 Car"/>
    <w:basedOn w:val="Fuentedeprrafopredeter"/>
    <w:link w:val="Ttulo1"/>
    <w:uiPriority w:val="9"/>
    <w:rsid w:val="002B1414"/>
    <w:rPr>
      <w:rFonts w:asciiTheme="majorHAnsi" w:eastAsiaTheme="majorEastAsia" w:hAnsiTheme="majorHAnsi" w:cstheme="majorBidi"/>
      <w:b/>
      <w:bCs/>
      <w:sz w:val="32"/>
      <w:szCs w:val="32"/>
    </w:rPr>
  </w:style>
  <w:style w:type="character" w:customStyle="1" w:styleId="Ttulo2Car">
    <w:name w:val="Título 2 Car"/>
    <w:basedOn w:val="Fuentedeprrafopredeter"/>
    <w:link w:val="Ttulo2"/>
    <w:uiPriority w:val="9"/>
    <w:rsid w:val="002B1414"/>
    <w:rPr>
      <w:rFonts w:asciiTheme="majorHAnsi" w:eastAsiaTheme="majorEastAsia" w:hAnsiTheme="majorHAnsi" w:cstheme="majorBidi"/>
      <w:i/>
      <w:iCs/>
      <w:sz w:val="32"/>
      <w:szCs w:val="32"/>
    </w:rPr>
  </w:style>
  <w:style w:type="paragraph" w:styleId="Prrafodelista">
    <w:name w:val="List Paragraph"/>
    <w:basedOn w:val="Normal"/>
    <w:uiPriority w:val="34"/>
    <w:qFormat/>
    <w:rsid w:val="00195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809</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Ayuso Gonzalez. Montserrat</dc:creator>
  <cp:keywords/>
  <dc:description/>
  <cp:lastModifiedBy>Ibarra Sierra. Adela</cp:lastModifiedBy>
  <cp:revision>5</cp:revision>
  <cp:lastPrinted>2024-04-26T09:35:00Z</cp:lastPrinted>
  <dcterms:created xsi:type="dcterms:W3CDTF">2025-04-22T11:47:00Z</dcterms:created>
  <dcterms:modified xsi:type="dcterms:W3CDTF">2026-06-30T06:46:00Z</dcterms:modified>
</cp:coreProperties>
</file>